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D9" w:rsidRDefault="001B75D9" w:rsidP="003A0D71">
      <w:pPr>
        <w:spacing w:after="0"/>
        <w:rPr>
          <w:sz w:val="10"/>
          <w:szCs w:val="10"/>
        </w:rPr>
      </w:pPr>
    </w:p>
    <w:p w:rsidR="00E905C9" w:rsidRPr="001B75D9" w:rsidRDefault="00E905C9" w:rsidP="003A0D71">
      <w:pPr>
        <w:spacing w:after="0"/>
        <w:rPr>
          <w:sz w:val="10"/>
          <w:szCs w:val="10"/>
        </w:rPr>
      </w:pPr>
    </w:p>
    <w:p w:rsidR="004165D6" w:rsidRPr="005649FE" w:rsidRDefault="004D57DE" w:rsidP="00A80B67">
      <w:pPr>
        <w:spacing w:after="0"/>
        <w:jc w:val="right"/>
      </w:pPr>
      <w:r w:rsidRPr="005649FE">
        <w:t>Asunc</w:t>
      </w:r>
      <w:r w:rsidR="007B0BE6" w:rsidRPr="005649FE">
        <w:t>ión -</w:t>
      </w:r>
      <w:r w:rsidRPr="005649FE">
        <w:t xml:space="preserve"> </w:t>
      </w:r>
      <w:r w:rsidR="007B0BE6" w:rsidRPr="005649FE">
        <w:t xml:space="preserve">Paraguay, </w:t>
      </w:r>
      <w:r w:rsidR="00A00B11">
        <w:t>10</w:t>
      </w:r>
      <w:r w:rsidRPr="005649FE">
        <w:t xml:space="preserve"> de Diciembre de 2018</w:t>
      </w:r>
    </w:p>
    <w:p w:rsidR="009811B8" w:rsidRDefault="009811B8" w:rsidP="00A80B67">
      <w:pPr>
        <w:spacing w:after="0"/>
        <w:rPr>
          <w:b/>
          <w:sz w:val="16"/>
          <w:szCs w:val="16"/>
        </w:rPr>
      </w:pPr>
    </w:p>
    <w:p w:rsidR="006C7E75" w:rsidRPr="006C7E75" w:rsidRDefault="006C7E75" w:rsidP="00A80B67">
      <w:pPr>
        <w:spacing w:after="0"/>
        <w:rPr>
          <w:b/>
          <w:sz w:val="16"/>
          <w:szCs w:val="16"/>
        </w:rPr>
      </w:pPr>
    </w:p>
    <w:p w:rsidR="004D57DE" w:rsidRPr="005649FE" w:rsidRDefault="004D57DE" w:rsidP="00A80B67">
      <w:pPr>
        <w:spacing w:after="0"/>
        <w:rPr>
          <w:b/>
        </w:rPr>
      </w:pPr>
      <w:r w:rsidRPr="005649FE">
        <w:rPr>
          <w:b/>
        </w:rPr>
        <w:t>Amigos/as de la FICVI:</w:t>
      </w:r>
    </w:p>
    <w:p w:rsidR="009811B8" w:rsidRPr="006C7E75" w:rsidRDefault="009811B8" w:rsidP="00A80B67">
      <w:pPr>
        <w:spacing w:after="0"/>
        <w:jc w:val="both"/>
        <w:rPr>
          <w:sz w:val="16"/>
          <w:szCs w:val="16"/>
        </w:rPr>
      </w:pPr>
    </w:p>
    <w:p w:rsidR="009811B8" w:rsidRPr="005649FE" w:rsidRDefault="004D57DE" w:rsidP="00A80B67">
      <w:pPr>
        <w:spacing w:after="0"/>
        <w:jc w:val="both"/>
      </w:pPr>
      <w:r w:rsidRPr="005649FE">
        <w:t xml:space="preserve">Por este medio les presentamos un informe </w:t>
      </w:r>
      <w:r w:rsidR="003D246B" w:rsidRPr="005649FE">
        <w:t xml:space="preserve">general </w:t>
      </w:r>
      <w:r w:rsidRPr="005649FE">
        <w:t xml:space="preserve">sobre la </w:t>
      </w:r>
      <w:r w:rsidRPr="005649FE">
        <w:rPr>
          <w:i/>
        </w:rPr>
        <w:t>Campaña</w:t>
      </w:r>
      <w:r w:rsidRPr="005649FE">
        <w:t xml:space="preserve"> </w:t>
      </w:r>
      <w:r w:rsidRPr="005649FE">
        <w:rPr>
          <w:b/>
          <w:i/>
        </w:rPr>
        <w:t>“</w:t>
      </w:r>
      <w:r w:rsidR="003D246B" w:rsidRPr="005649FE">
        <w:rPr>
          <w:rFonts w:cstheme="minorHAnsi"/>
          <w:b/>
          <w:i/>
        </w:rPr>
        <w:t>#</w:t>
      </w:r>
      <w:r w:rsidRPr="005649FE">
        <w:rPr>
          <w:b/>
          <w:i/>
        </w:rPr>
        <w:t>YO RECUERDO</w:t>
      </w:r>
      <w:r w:rsidR="003D246B" w:rsidRPr="005649FE">
        <w:rPr>
          <w:b/>
          <w:i/>
        </w:rPr>
        <w:t>”</w:t>
      </w:r>
      <w:r w:rsidR="003D246B" w:rsidRPr="005649FE">
        <w:t xml:space="preserve">, </w:t>
      </w:r>
      <w:r w:rsidR="007B0BE6" w:rsidRPr="005649FE">
        <w:t>realizada como cada año</w:t>
      </w:r>
      <w:r w:rsidR="009811B8" w:rsidRPr="005649FE">
        <w:t xml:space="preserve"> </w:t>
      </w:r>
      <w:r w:rsidR="007B0BE6" w:rsidRPr="005649FE">
        <w:t xml:space="preserve">en el marco de la conmemoración del </w:t>
      </w:r>
      <w:r w:rsidR="007B0BE6" w:rsidRPr="005649FE">
        <w:rPr>
          <w:b/>
          <w:i/>
        </w:rPr>
        <w:t>“Día Mundial En Recuerdo de las Víctimas de los Siniestros Viales”</w:t>
      </w:r>
      <w:r w:rsidR="003D246B" w:rsidRPr="005649FE">
        <w:t xml:space="preserve">, siendo el lema de este </w:t>
      </w:r>
      <w:r w:rsidR="003D246B" w:rsidRPr="00B24E1F">
        <w:rPr>
          <w:i/>
        </w:rPr>
        <w:t>2018</w:t>
      </w:r>
      <w:r w:rsidR="003D246B" w:rsidRPr="005649FE">
        <w:t xml:space="preserve">: </w:t>
      </w:r>
      <w:r w:rsidR="003D246B" w:rsidRPr="005649FE">
        <w:rPr>
          <w:b/>
          <w:i/>
        </w:rPr>
        <w:t>“Por que el Camino tiene Historias”</w:t>
      </w:r>
      <w:r w:rsidR="003D246B" w:rsidRPr="005649FE">
        <w:t>.</w:t>
      </w:r>
      <w:r w:rsidR="00F27227">
        <w:t xml:space="preserve"> La misma fue </w:t>
      </w:r>
      <w:r w:rsidR="009811B8" w:rsidRPr="005649FE">
        <w:t xml:space="preserve">desarrollada </w:t>
      </w:r>
      <w:r w:rsidR="003D246B" w:rsidRPr="005649FE">
        <w:t xml:space="preserve">en nuestra </w:t>
      </w:r>
      <w:r w:rsidR="003D246B" w:rsidRPr="005649FE">
        <w:rPr>
          <w:b/>
        </w:rPr>
        <w:t>ciudad capital y Departamento Central</w:t>
      </w:r>
      <w:r w:rsidR="003D246B" w:rsidRPr="005649FE">
        <w:t xml:space="preserve">, </w:t>
      </w:r>
      <w:r w:rsidR="00F27227">
        <w:t xml:space="preserve">iniciando el </w:t>
      </w:r>
      <w:r w:rsidR="00F27227" w:rsidRPr="00F27227">
        <w:rPr>
          <w:b/>
        </w:rPr>
        <w:t>Domingo</w:t>
      </w:r>
      <w:r w:rsidR="009811B8" w:rsidRPr="00F27227">
        <w:rPr>
          <w:b/>
        </w:rPr>
        <w:t xml:space="preserve"> </w:t>
      </w:r>
      <w:r w:rsidR="00F27227" w:rsidRPr="00F27227">
        <w:rPr>
          <w:b/>
        </w:rPr>
        <w:t>1</w:t>
      </w:r>
      <w:r w:rsidR="00F27227">
        <w:rPr>
          <w:b/>
        </w:rPr>
        <w:t>8</w:t>
      </w:r>
      <w:r w:rsidR="00F27227" w:rsidRPr="00F27227">
        <w:rPr>
          <w:b/>
        </w:rPr>
        <w:t xml:space="preserve"> </w:t>
      </w:r>
      <w:r w:rsidR="00F27227" w:rsidRPr="005649FE">
        <w:rPr>
          <w:b/>
        </w:rPr>
        <w:t>de Noviembre</w:t>
      </w:r>
      <w:r w:rsidR="00F27227">
        <w:rPr>
          <w:b/>
        </w:rPr>
        <w:t xml:space="preserve"> </w:t>
      </w:r>
      <w:r w:rsidR="00F27227" w:rsidRPr="00F27227">
        <w:t xml:space="preserve">con el </w:t>
      </w:r>
      <w:r w:rsidR="00F27227" w:rsidRPr="00F27227">
        <w:rPr>
          <w:i/>
        </w:rPr>
        <w:t>Día Mundial de las Víctimas</w:t>
      </w:r>
      <w:r w:rsidR="00F27227" w:rsidRPr="00F27227">
        <w:t xml:space="preserve">, </w:t>
      </w:r>
      <w:r w:rsidR="009811B8" w:rsidRPr="00F27227">
        <w:t xml:space="preserve">y </w:t>
      </w:r>
      <w:r w:rsidR="00F27227" w:rsidRPr="00F27227">
        <w:t>culminando</w:t>
      </w:r>
      <w:r w:rsidR="00F27227">
        <w:rPr>
          <w:b/>
        </w:rPr>
        <w:t xml:space="preserve"> </w:t>
      </w:r>
      <w:r w:rsidR="00F27227" w:rsidRPr="00F27227">
        <w:t xml:space="preserve">el </w:t>
      </w:r>
      <w:r w:rsidR="00F27227">
        <w:rPr>
          <w:b/>
        </w:rPr>
        <w:t xml:space="preserve">Viernes </w:t>
      </w:r>
      <w:r w:rsidR="009811B8" w:rsidRPr="005649FE">
        <w:rPr>
          <w:b/>
        </w:rPr>
        <w:t>30 de Noviembre</w:t>
      </w:r>
      <w:r w:rsidR="009811B8" w:rsidRPr="005649FE">
        <w:t>.</w:t>
      </w:r>
    </w:p>
    <w:p w:rsidR="009811B8" w:rsidRPr="006C7E75" w:rsidRDefault="009811B8" w:rsidP="00A80B67">
      <w:pPr>
        <w:spacing w:after="0"/>
        <w:jc w:val="both"/>
        <w:rPr>
          <w:sz w:val="16"/>
          <w:szCs w:val="16"/>
        </w:rPr>
      </w:pPr>
    </w:p>
    <w:p w:rsidR="007B0BE6" w:rsidRPr="005649FE" w:rsidRDefault="003D246B" w:rsidP="00A80B67">
      <w:pPr>
        <w:spacing w:after="0"/>
        <w:jc w:val="both"/>
      </w:pPr>
      <w:r w:rsidRPr="005649FE">
        <w:t xml:space="preserve">Este año </w:t>
      </w:r>
      <w:r w:rsidR="007B0BE6" w:rsidRPr="005649FE">
        <w:t xml:space="preserve">la </w:t>
      </w:r>
      <w:r w:rsidR="007B0BE6" w:rsidRPr="005649FE">
        <w:rPr>
          <w:b/>
          <w:i/>
        </w:rPr>
        <w:t>Asociación Seguridad En las Rutas (S.E.R.)</w:t>
      </w:r>
      <w:r w:rsidR="007B0BE6" w:rsidRPr="005649FE">
        <w:t xml:space="preserve"> se ha </w:t>
      </w:r>
      <w:r w:rsidR="009811B8" w:rsidRPr="005649FE">
        <w:t xml:space="preserve">enfocado principalmente en las </w:t>
      </w:r>
      <w:r w:rsidR="009811B8" w:rsidRPr="005649FE">
        <w:rPr>
          <w:b/>
        </w:rPr>
        <w:t>V</w:t>
      </w:r>
      <w:r w:rsidR="007B0BE6" w:rsidRPr="005649FE">
        <w:rPr>
          <w:b/>
        </w:rPr>
        <w:t>íctimas del Tránsito</w:t>
      </w:r>
      <w:r w:rsidR="007B0BE6" w:rsidRPr="005649FE">
        <w:t>, aquellas personas que han quedado con secuelas irreversibles a causa de distintos siniestros viales</w:t>
      </w:r>
      <w:r w:rsidR="009811B8" w:rsidRPr="005649FE">
        <w:t>, muchas de las cuales eran ocupantes de motocicletas</w:t>
      </w:r>
      <w:r w:rsidR="00504A89" w:rsidRPr="005649FE">
        <w:t>.</w:t>
      </w:r>
      <w:r w:rsidRPr="005649FE">
        <w:t xml:space="preserve"> Fueron tomadas </w:t>
      </w:r>
      <w:r w:rsidRPr="00E905C9">
        <w:rPr>
          <w:b/>
        </w:rPr>
        <w:t>fotos</w:t>
      </w:r>
      <w:r w:rsidRPr="005649FE">
        <w:t xml:space="preserve"> de las personas portando el cartel de la Campaña, y posteriormente, algunas de ellas accedieron a ser grabadas en un </w:t>
      </w:r>
      <w:r w:rsidRPr="00E905C9">
        <w:rPr>
          <w:b/>
        </w:rPr>
        <w:t>video</w:t>
      </w:r>
      <w:r w:rsidRPr="005649FE">
        <w:t xml:space="preserve"> corto indicando sus nombres y apellidos, cual fue la causa de su sinies</w:t>
      </w:r>
      <w:r w:rsidR="00D12B41" w:rsidRPr="005649FE">
        <w:t xml:space="preserve">tro vial y como éste cambió su vida; </w:t>
      </w:r>
      <w:r w:rsidRPr="005649FE">
        <w:t>y</w:t>
      </w:r>
      <w:r w:rsidR="00D12B41" w:rsidRPr="005649FE">
        <w:t>,</w:t>
      </w:r>
      <w:r w:rsidRPr="005649FE">
        <w:t xml:space="preserve"> finalmente dejaron como mensaje algún dese</w:t>
      </w:r>
      <w:r w:rsidR="00D12B41" w:rsidRPr="005649FE">
        <w:t xml:space="preserve">o </w:t>
      </w:r>
      <w:r w:rsidR="00402CCA" w:rsidRPr="005649FE">
        <w:t xml:space="preserve">esperanzador y </w:t>
      </w:r>
      <w:r w:rsidR="00D12B41" w:rsidRPr="005649FE">
        <w:t xml:space="preserve">positivo </w:t>
      </w:r>
      <w:r w:rsidR="00402CCA" w:rsidRPr="005649FE">
        <w:t>y/</w:t>
      </w:r>
      <w:r w:rsidR="00D12B41" w:rsidRPr="005649FE">
        <w:t>o consejo de prevención.</w:t>
      </w:r>
    </w:p>
    <w:p w:rsidR="00504A89" w:rsidRPr="006C7E75" w:rsidRDefault="00504A89" w:rsidP="00A80B67">
      <w:pPr>
        <w:spacing w:after="0"/>
        <w:jc w:val="both"/>
        <w:rPr>
          <w:sz w:val="16"/>
          <w:szCs w:val="16"/>
        </w:rPr>
      </w:pPr>
    </w:p>
    <w:p w:rsidR="00D12B41" w:rsidRPr="005649FE" w:rsidRDefault="009811B8" w:rsidP="00A80B67">
      <w:pPr>
        <w:spacing w:after="0"/>
        <w:jc w:val="both"/>
        <w:rPr>
          <w:rFonts w:cstheme="minorHAnsi"/>
        </w:rPr>
      </w:pPr>
      <w:r w:rsidRPr="005649FE">
        <w:rPr>
          <w:rFonts w:cstheme="minorHAnsi"/>
        </w:rPr>
        <w:t xml:space="preserve">Algunas fotos fueron </w:t>
      </w:r>
      <w:r w:rsidR="00457057" w:rsidRPr="005649FE">
        <w:rPr>
          <w:rFonts w:cstheme="minorHAnsi"/>
        </w:rPr>
        <w:t>obtenidas</w:t>
      </w:r>
      <w:r w:rsidRPr="005649FE">
        <w:rPr>
          <w:rFonts w:cstheme="minorHAnsi"/>
        </w:rPr>
        <w:t xml:space="preserve"> en la </w:t>
      </w:r>
      <w:r w:rsidR="00D12B41" w:rsidRPr="005649FE">
        <w:rPr>
          <w:rFonts w:cstheme="minorHAnsi"/>
          <w:b/>
          <w:i/>
          <w:shd w:val="clear" w:color="auto" w:fill="FFFFFF"/>
        </w:rPr>
        <w:t>Secretarí</w:t>
      </w:r>
      <w:r w:rsidRPr="005649FE">
        <w:rPr>
          <w:rFonts w:cstheme="minorHAnsi"/>
          <w:b/>
          <w:i/>
          <w:shd w:val="clear" w:color="auto" w:fill="FFFFFF"/>
        </w:rPr>
        <w:t>a Nacional por los Derechos Humanos de las Personas con Discapacidad</w:t>
      </w:r>
      <w:r w:rsidR="003D246B" w:rsidRPr="005649FE">
        <w:rPr>
          <w:rFonts w:cstheme="minorHAnsi"/>
          <w:b/>
          <w:i/>
        </w:rPr>
        <w:t xml:space="preserve"> (</w:t>
      </w:r>
      <w:r w:rsidRPr="005649FE">
        <w:rPr>
          <w:rFonts w:cstheme="minorHAnsi"/>
          <w:b/>
          <w:i/>
        </w:rPr>
        <w:t>SENADIS</w:t>
      </w:r>
      <w:r w:rsidR="00402CCA" w:rsidRPr="005649FE">
        <w:rPr>
          <w:rFonts w:cstheme="minorHAnsi"/>
          <w:b/>
          <w:i/>
        </w:rPr>
        <w:t xml:space="preserve"> - exINPRO</w:t>
      </w:r>
      <w:r w:rsidR="003D246B" w:rsidRPr="005649FE">
        <w:rPr>
          <w:rFonts w:cstheme="minorHAnsi"/>
          <w:b/>
          <w:i/>
        </w:rPr>
        <w:t>)</w:t>
      </w:r>
      <w:r w:rsidR="00D12B41" w:rsidRPr="005649FE">
        <w:rPr>
          <w:rFonts w:cstheme="minorHAnsi"/>
          <w:b/>
          <w:i/>
        </w:rPr>
        <w:t xml:space="preserve"> </w:t>
      </w:r>
      <w:r w:rsidR="00D12B41" w:rsidRPr="005649FE">
        <w:rPr>
          <w:rFonts w:cstheme="minorHAnsi"/>
        </w:rPr>
        <w:t xml:space="preserve">de la ciudad de </w:t>
      </w:r>
      <w:r w:rsidR="00D12B41" w:rsidRPr="005649FE">
        <w:rPr>
          <w:rFonts w:cstheme="minorHAnsi"/>
          <w:i/>
        </w:rPr>
        <w:t>Fernando de la Mora</w:t>
      </w:r>
      <w:r w:rsidR="00457057" w:rsidRPr="005649FE">
        <w:rPr>
          <w:rFonts w:cstheme="minorHAnsi"/>
          <w:i/>
        </w:rPr>
        <w:t>, Departamento Central</w:t>
      </w:r>
      <w:r w:rsidR="00457057" w:rsidRPr="005649FE">
        <w:rPr>
          <w:rFonts w:cstheme="minorHAnsi"/>
        </w:rPr>
        <w:t>. En este caso</w:t>
      </w:r>
      <w:r w:rsidR="00D12B41" w:rsidRPr="005649FE">
        <w:rPr>
          <w:rFonts w:cstheme="minorHAnsi"/>
        </w:rPr>
        <w:t xml:space="preserve"> se </w:t>
      </w:r>
      <w:r w:rsidR="00457057" w:rsidRPr="005649FE">
        <w:rPr>
          <w:rFonts w:cstheme="minorHAnsi"/>
        </w:rPr>
        <w:t>consiguió</w:t>
      </w:r>
      <w:r w:rsidR="00D12B41" w:rsidRPr="005649FE">
        <w:rPr>
          <w:rFonts w:cstheme="minorHAnsi"/>
        </w:rPr>
        <w:t xml:space="preserve"> </w:t>
      </w:r>
      <w:r w:rsidR="00457057" w:rsidRPr="005649FE">
        <w:rPr>
          <w:rFonts w:cstheme="minorHAnsi"/>
        </w:rPr>
        <w:t>una autorización especial y</w:t>
      </w:r>
      <w:r w:rsidR="00D12B41" w:rsidRPr="005649FE">
        <w:rPr>
          <w:rFonts w:cstheme="minorHAnsi"/>
        </w:rPr>
        <w:t xml:space="preserve"> se programaron </w:t>
      </w:r>
      <w:r w:rsidR="00457057" w:rsidRPr="005649FE">
        <w:rPr>
          <w:rFonts w:cstheme="minorHAnsi"/>
        </w:rPr>
        <w:t xml:space="preserve">las </w:t>
      </w:r>
      <w:r w:rsidR="00D12B41" w:rsidRPr="005649FE">
        <w:rPr>
          <w:rFonts w:cstheme="minorHAnsi"/>
        </w:rPr>
        <w:t>visitas</w:t>
      </w:r>
      <w:r w:rsidR="00457057" w:rsidRPr="005649FE">
        <w:rPr>
          <w:rFonts w:cstheme="minorHAnsi"/>
        </w:rPr>
        <w:t xml:space="preserve"> con apoyo de funcionarios y profesionales que asisten a las víctimas en su rehabilitación. Lastimosamente, </w:t>
      </w:r>
      <w:r w:rsidR="00D12B41" w:rsidRPr="005649FE">
        <w:rPr>
          <w:rFonts w:cstheme="minorHAnsi"/>
        </w:rPr>
        <w:t xml:space="preserve">ninguna de las víctimas </w:t>
      </w:r>
      <w:r w:rsidR="00457057" w:rsidRPr="005649FE">
        <w:rPr>
          <w:rFonts w:cstheme="minorHAnsi"/>
        </w:rPr>
        <w:t xml:space="preserve">abordadas en la </w:t>
      </w:r>
      <w:r w:rsidR="00457057" w:rsidRPr="005649FE">
        <w:rPr>
          <w:rFonts w:cstheme="minorHAnsi"/>
          <w:i/>
        </w:rPr>
        <w:t>SENADIS</w:t>
      </w:r>
      <w:r w:rsidR="00457057" w:rsidRPr="005649FE">
        <w:rPr>
          <w:rFonts w:cstheme="minorHAnsi"/>
        </w:rPr>
        <w:t xml:space="preserve"> </w:t>
      </w:r>
      <w:r w:rsidR="00D12B41" w:rsidRPr="005649FE">
        <w:rPr>
          <w:rFonts w:cstheme="minorHAnsi"/>
        </w:rPr>
        <w:t>accedió a grabar un video.</w:t>
      </w:r>
    </w:p>
    <w:p w:rsidR="00D12B41" w:rsidRPr="006C7E75" w:rsidRDefault="00D12B41" w:rsidP="00A80B67">
      <w:pPr>
        <w:spacing w:after="0"/>
        <w:jc w:val="both"/>
        <w:rPr>
          <w:rFonts w:cstheme="minorHAnsi"/>
          <w:sz w:val="16"/>
          <w:szCs w:val="16"/>
        </w:rPr>
      </w:pPr>
    </w:p>
    <w:p w:rsidR="00FD0745" w:rsidRPr="005649FE" w:rsidRDefault="00917395" w:rsidP="00FD0745">
      <w:pPr>
        <w:spacing w:after="0"/>
        <w:jc w:val="both"/>
        <w:rPr>
          <w:rFonts w:cstheme="minorHAnsi"/>
        </w:rPr>
      </w:pPr>
      <w:r w:rsidRPr="00C7661E">
        <w:rPr>
          <w:rFonts w:cstheme="minorHAnsi"/>
        </w:rPr>
        <w:t>Por otra parte, fueron coordinadas visitas a</w:t>
      </w:r>
      <w:r w:rsidR="00402CCA" w:rsidRPr="00C7661E">
        <w:rPr>
          <w:rFonts w:cstheme="minorHAnsi"/>
        </w:rPr>
        <w:t xml:space="preserve"> la residencia de las víctimas o lugares de encuentro de las mismas. En este</w:t>
      </w:r>
      <w:r w:rsidRPr="00C7661E">
        <w:rPr>
          <w:rFonts w:cstheme="minorHAnsi"/>
        </w:rPr>
        <w:t xml:space="preserve"> caso, la Campaña tomó enorme relevancia cuando</w:t>
      </w:r>
      <w:r w:rsidR="0054679A" w:rsidRPr="00C7661E">
        <w:rPr>
          <w:rFonts w:cstheme="minorHAnsi"/>
        </w:rPr>
        <w:t xml:space="preserve">, en su lugar de entrenamiento en la ciudad de </w:t>
      </w:r>
      <w:r w:rsidR="0054679A" w:rsidRPr="00C7661E">
        <w:rPr>
          <w:rFonts w:cstheme="minorHAnsi"/>
          <w:i/>
        </w:rPr>
        <w:t>Fernando de la Mora</w:t>
      </w:r>
      <w:r w:rsidR="0054679A" w:rsidRPr="00C7661E">
        <w:rPr>
          <w:rFonts w:cstheme="minorHAnsi"/>
        </w:rPr>
        <w:t>,</w:t>
      </w:r>
      <w:r w:rsidRPr="00C7661E">
        <w:rPr>
          <w:rFonts w:cstheme="minorHAnsi"/>
        </w:rPr>
        <w:t xml:space="preserve"> se tomaron las fotos varios miembros del </w:t>
      </w:r>
      <w:r w:rsidRPr="00C7661E">
        <w:rPr>
          <w:rFonts w:cstheme="minorHAnsi"/>
          <w:b/>
        </w:rPr>
        <w:t>equipo nacional de rugby en sillas de ruedas</w:t>
      </w:r>
      <w:r w:rsidRPr="00C7661E">
        <w:rPr>
          <w:rFonts w:cstheme="minorHAnsi"/>
        </w:rPr>
        <w:t xml:space="preserve"> denominado </w:t>
      </w:r>
      <w:r w:rsidRPr="00C7661E">
        <w:rPr>
          <w:rFonts w:cstheme="minorHAnsi"/>
          <w:b/>
          <w:i/>
        </w:rPr>
        <w:t>“Los Yacaruedas”</w:t>
      </w:r>
      <w:r w:rsidRPr="00C7661E">
        <w:rPr>
          <w:rFonts w:cstheme="minorHAnsi"/>
        </w:rPr>
        <w:t>. Luego, accedieron a</w:t>
      </w:r>
      <w:r w:rsidR="00C7661E" w:rsidRPr="00C7661E">
        <w:rPr>
          <w:rFonts w:cstheme="minorHAnsi"/>
        </w:rPr>
        <w:t>mablemente a grabar los videos. En este punto es bueno a</w:t>
      </w:r>
      <w:r w:rsidR="003A0D71" w:rsidRPr="00C7661E">
        <w:rPr>
          <w:rFonts w:cstheme="minorHAnsi"/>
        </w:rPr>
        <w:t xml:space="preserve">clarar que </w:t>
      </w:r>
      <w:r w:rsidR="00C7661E" w:rsidRPr="00C7661E">
        <w:rPr>
          <w:rFonts w:cstheme="minorHAnsi"/>
        </w:rPr>
        <w:t xml:space="preserve">los videos </w:t>
      </w:r>
      <w:r w:rsidR="00E905C9">
        <w:rPr>
          <w:rFonts w:cstheme="minorHAnsi"/>
        </w:rPr>
        <w:t xml:space="preserve">grabados son </w:t>
      </w:r>
      <w:r w:rsidR="00C7661E" w:rsidRPr="00C7661E">
        <w:rPr>
          <w:rFonts w:cstheme="minorHAnsi"/>
        </w:rPr>
        <w:t>enviados casi en bruto</w:t>
      </w:r>
      <w:r w:rsidR="00E905C9" w:rsidRPr="00E905C9">
        <w:rPr>
          <w:rFonts w:cstheme="minorHAnsi"/>
        </w:rPr>
        <w:t xml:space="preserve"> </w:t>
      </w:r>
      <w:r w:rsidR="00E905C9">
        <w:rPr>
          <w:rFonts w:cstheme="minorHAnsi"/>
        </w:rPr>
        <w:t>con este informe</w:t>
      </w:r>
      <w:r w:rsidR="00C7661E" w:rsidRPr="00C7661E">
        <w:rPr>
          <w:rFonts w:cstheme="minorHAnsi"/>
        </w:rPr>
        <w:t>,</w:t>
      </w:r>
      <w:r w:rsidR="003A0D71" w:rsidRPr="00C7661E">
        <w:rPr>
          <w:rFonts w:cstheme="minorHAnsi"/>
        </w:rPr>
        <w:t xml:space="preserve"> </w:t>
      </w:r>
      <w:r w:rsidR="00C7661E" w:rsidRPr="00C7661E">
        <w:rPr>
          <w:rFonts w:cstheme="minorHAnsi"/>
        </w:rPr>
        <w:t>ya que solamente</w:t>
      </w:r>
      <w:r w:rsidR="003A0D71" w:rsidRPr="00C7661E">
        <w:rPr>
          <w:rFonts w:cstheme="minorHAnsi"/>
        </w:rPr>
        <w:t xml:space="preserve"> fueron editados</w:t>
      </w:r>
      <w:r w:rsidRPr="00C7661E">
        <w:rPr>
          <w:rFonts w:cstheme="minorHAnsi"/>
        </w:rPr>
        <w:t xml:space="preserve"> </w:t>
      </w:r>
      <w:r w:rsidR="003A0D71" w:rsidRPr="00C7661E">
        <w:rPr>
          <w:rFonts w:cstheme="minorHAnsi"/>
        </w:rPr>
        <w:t>en el sonido</w:t>
      </w:r>
      <w:r w:rsidRPr="00C7661E">
        <w:rPr>
          <w:rFonts w:cstheme="minorHAnsi"/>
        </w:rPr>
        <w:t>, esperan</w:t>
      </w:r>
      <w:r w:rsidR="003A0D71" w:rsidRPr="00C7661E">
        <w:rPr>
          <w:rFonts w:cstheme="minorHAnsi"/>
        </w:rPr>
        <w:t xml:space="preserve">do mejorar este detalle para </w:t>
      </w:r>
      <w:r w:rsidRPr="00C7661E">
        <w:rPr>
          <w:rFonts w:cstheme="minorHAnsi"/>
        </w:rPr>
        <w:t>Campaña</w:t>
      </w:r>
      <w:r w:rsidR="003A0D71" w:rsidRPr="00C7661E">
        <w:rPr>
          <w:rFonts w:cstheme="minorHAnsi"/>
        </w:rPr>
        <w:t>s</w:t>
      </w:r>
      <w:r w:rsidRPr="00C7661E">
        <w:rPr>
          <w:rFonts w:cstheme="minorHAnsi"/>
        </w:rPr>
        <w:t xml:space="preserve"> </w:t>
      </w:r>
      <w:r w:rsidR="003A0D71" w:rsidRPr="00C7661E">
        <w:rPr>
          <w:rFonts w:cstheme="minorHAnsi"/>
        </w:rPr>
        <w:t>posteriores</w:t>
      </w:r>
      <w:r w:rsidRPr="00C7661E">
        <w:rPr>
          <w:rFonts w:cstheme="minorHAnsi"/>
        </w:rPr>
        <w:t>.</w:t>
      </w:r>
      <w:r w:rsidR="00747AEE" w:rsidRPr="00C7661E">
        <w:rPr>
          <w:rFonts w:cstheme="minorHAnsi"/>
        </w:rPr>
        <w:t xml:space="preserve"> </w:t>
      </w:r>
      <w:r w:rsidR="00C7661E" w:rsidRPr="00C7661E">
        <w:rPr>
          <w:rFonts w:cstheme="minorHAnsi"/>
        </w:rPr>
        <w:t>Algunas</w:t>
      </w:r>
      <w:r w:rsidR="00747AEE" w:rsidRPr="00C7661E">
        <w:rPr>
          <w:rFonts w:cstheme="minorHAnsi"/>
        </w:rPr>
        <w:t xml:space="preserve"> víctimas </w:t>
      </w:r>
      <w:r w:rsidR="00C7661E" w:rsidRPr="00C7661E">
        <w:rPr>
          <w:rFonts w:cstheme="minorHAnsi"/>
        </w:rPr>
        <w:t xml:space="preserve">prefirieron filmar una </w:t>
      </w:r>
      <w:r w:rsidR="00C7661E" w:rsidRPr="00E905C9">
        <w:rPr>
          <w:rFonts w:cstheme="minorHAnsi"/>
          <w:b/>
        </w:rPr>
        <w:t>videoselfie</w:t>
      </w:r>
      <w:r w:rsidR="00C7661E" w:rsidRPr="00C7661E">
        <w:rPr>
          <w:rFonts w:cstheme="minorHAnsi"/>
        </w:rPr>
        <w:t xml:space="preserve"> y enviarla</w:t>
      </w:r>
      <w:r w:rsidR="00FD0745">
        <w:rPr>
          <w:rFonts w:cstheme="minorHAnsi"/>
        </w:rPr>
        <w:t xml:space="preserve"> por W</w:t>
      </w:r>
      <w:r w:rsidR="00C7661E">
        <w:rPr>
          <w:rFonts w:cstheme="minorHAnsi"/>
        </w:rPr>
        <w:t>hat</w:t>
      </w:r>
      <w:r w:rsidR="00FD0745">
        <w:rPr>
          <w:rFonts w:cstheme="minorHAnsi"/>
        </w:rPr>
        <w:t>sA</w:t>
      </w:r>
      <w:r w:rsidR="00747AEE" w:rsidRPr="00C7661E">
        <w:rPr>
          <w:rFonts w:cstheme="minorHAnsi"/>
        </w:rPr>
        <w:t>p</w:t>
      </w:r>
      <w:r w:rsidR="00C7661E">
        <w:rPr>
          <w:rFonts w:cstheme="minorHAnsi"/>
        </w:rPr>
        <w:t>p</w:t>
      </w:r>
      <w:r w:rsidR="00747AEE" w:rsidRPr="00C7661E">
        <w:rPr>
          <w:rFonts w:cstheme="minorHAnsi"/>
        </w:rPr>
        <w:t>.</w:t>
      </w:r>
      <w:r w:rsidR="00FD0745" w:rsidRPr="00FD0745">
        <w:rPr>
          <w:rFonts w:cstheme="minorHAnsi"/>
        </w:rPr>
        <w:t xml:space="preserve"> </w:t>
      </w:r>
      <w:r w:rsidR="00FD0745" w:rsidRPr="005649FE">
        <w:rPr>
          <w:rFonts w:cstheme="minorHAnsi"/>
        </w:rPr>
        <w:t xml:space="preserve">También </w:t>
      </w:r>
      <w:r w:rsidR="00FD0745">
        <w:rPr>
          <w:rFonts w:cstheme="minorHAnsi"/>
        </w:rPr>
        <w:t xml:space="preserve">se obtuvieron </w:t>
      </w:r>
      <w:bookmarkStart w:id="0" w:name="_GoBack"/>
      <w:bookmarkEnd w:id="0"/>
      <w:r w:rsidR="00FD0745" w:rsidRPr="005649FE">
        <w:rPr>
          <w:rFonts w:cstheme="minorHAnsi"/>
        </w:rPr>
        <w:t>fotos con familiares de personas fallecidas o que tuvieron algún siniestro vial</w:t>
      </w:r>
      <w:r w:rsidR="00FD0745">
        <w:rPr>
          <w:rFonts w:cstheme="minorHAnsi"/>
        </w:rPr>
        <w:t xml:space="preserve"> sin secuelas</w:t>
      </w:r>
      <w:r w:rsidR="00FD0745" w:rsidRPr="005649FE">
        <w:rPr>
          <w:rFonts w:cstheme="minorHAnsi"/>
        </w:rPr>
        <w:t>.</w:t>
      </w:r>
    </w:p>
    <w:p w:rsidR="00917395" w:rsidRPr="006C7E75" w:rsidRDefault="00917395" w:rsidP="00A80B67">
      <w:pPr>
        <w:spacing w:after="0"/>
        <w:jc w:val="both"/>
        <w:rPr>
          <w:rFonts w:cstheme="minorHAnsi"/>
          <w:sz w:val="16"/>
          <w:szCs w:val="16"/>
        </w:rPr>
      </w:pPr>
    </w:p>
    <w:p w:rsidR="00D12B41" w:rsidRPr="005649FE" w:rsidRDefault="00917395" w:rsidP="00A80B67">
      <w:pPr>
        <w:spacing w:after="0"/>
        <w:jc w:val="both"/>
        <w:rPr>
          <w:rFonts w:cstheme="minorHAnsi"/>
        </w:rPr>
      </w:pPr>
      <w:r w:rsidRPr="005649FE">
        <w:rPr>
          <w:rFonts w:cstheme="minorHAnsi"/>
        </w:rPr>
        <w:t>Además,</w:t>
      </w:r>
      <w:r w:rsidR="00457057" w:rsidRPr="005649FE">
        <w:rPr>
          <w:rFonts w:cstheme="minorHAnsi"/>
        </w:rPr>
        <w:t xml:space="preserve"> se aprovecharon encuentros</w:t>
      </w:r>
      <w:r w:rsidR="00D12B41" w:rsidRPr="005649FE">
        <w:rPr>
          <w:rFonts w:cstheme="minorHAnsi"/>
        </w:rPr>
        <w:t xml:space="preserve"> </w:t>
      </w:r>
      <w:r w:rsidR="00402CCA" w:rsidRPr="005649FE">
        <w:rPr>
          <w:rFonts w:cstheme="minorHAnsi"/>
        </w:rPr>
        <w:t xml:space="preserve">y reuniones </w:t>
      </w:r>
      <w:r w:rsidR="00D12B41" w:rsidRPr="005649FE">
        <w:rPr>
          <w:rFonts w:cstheme="minorHAnsi"/>
        </w:rPr>
        <w:t xml:space="preserve">en la </w:t>
      </w:r>
      <w:r w:rsidR="00D12B41" w:rsidRPr="005649FE">
        <w:rPr>
          <w:rFonts w:cstheme="minorHAnsi"/>
          <w:b/>
          <w:i/>
        </w:rPr>
        <w:t>Municipalidad de la Ciudad de Asunción (MCA)</w:t>
      </w:r>
      <w:r w:rsidR="00D12B41" w:rsidRPr="005649FE">
        <w:t xml:space="preserve"> </w:t>
      </w:r>
      <w:r w:rsidRPr="005649FE">
        <w:t>para tomar</w:t>
      </w:r>
      <w:r w:rsidR="00402CCA" w:rsidRPr="005649FE">
        <w:t xml:space="preserve"> las fotos con autoridades</w:t>
      </w:r>
      <w:r w:rsidR="00033D35">
        <w:t xml:space="preserve">, consultores </w:t>
      </w:r>
      <w:r w:rsidR="007C1811">
        <w:t xml:space="preserve">nacionales e </w:t>
      </w:r>
      <w:r w:rsidR="00033D35">
        <w:t>internacionales</w:t>
      </w:r>
      <w:r w:rsidR="007C1811">
        <w:t>;</w:t>
      </w:r>
      <w:r w:rsidR="00402CCA" w:rsidRPr="005649FE">
        <w:t xml:space="preserve"> y </w:t>
      </w:r>
      <w:r w:rsidR="00D12B41" w:rsidRPr="005649FE">
        <w:t>ciudadanos comprometidos con la Seguridad Vial</w:t>
      </w:r>
      <w:r w:rsidR="00402CCA" w:rsidRPr="005649FE">
        <w:t xml:space="preserve">, entre ellos el </w:t>
      </w:r>
      <w:r w:rsidR="00402CCA" w:rsidRPr="005649FE">
        <w:rPr>
          <w:i/>
        </w:rPr>
        <w:t>Intendente de Asunción</w:t>
      </w:r>
      <w:r w:rsidR="00402CCA" w:rsidRPr="005649FE">
        <w:t xml:space="preserve">, el </w:t>
      </w:r>
      <w:r w:rsidR="00402CCA" w:rsidRPr="005649FE">
        <w:rPr>
          <w:b/>
        </w:rPr>
        <w:t>Sr. Mario Ferreiro Sanabria</w:t>
      </w:r>
      <w:r w:rsidR="00402CCA" w:rsidRPr="005649FE">
        <w:t>.</w:t>
      </w:r>
    </w:p>
    <w:p w:rsidR="003A0D71" w:rsidRDefault="003A0D71" w:rsidP="00F27227">
      <w:pPr>
        <w:spacing w:after="0"/>
        <w:jc w:val="both"/>
        <w:rPr>
          <w:rFonts w:cstheme="minorHAnsi"/>
        </w:rPr>
      </w:pPr>
    </w:p>
    <w:p w:rsidR="00F27227" w:rsidRPr="005649FE" w:rsidRDefault="00F27227" w:rsidP="00F2722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Si bien se ha derivado una nota de pedido formal al </w:t>
      </w:r>
      <w:r w:rsidRPr="005649FE">
        <w:rPr>
          <w:rFonts w:cstheme="minorHAnsi"/>
          <w:b/>
          <w:i/>
        </w:rPr>
        <w:t xml:space="preserve">Hospital </w:t>
      </w:r>
      <w:r>
        <w:rPr>
          <w:rFonts w:cstheme="minorHAnsi"/>
          <w:b/>
          <w:i/>
        </w:rPr>
        <w:t xml:space="preserve">Nacional </w:t>
      </w:r>
      <w:r w:rsidRPr="005649FE">
        <w:rPr>
          <w:rFonts w:cstheme="minorHAnsi"/>
          <w:b/>
          <w:i/>
        </w:rPr>
        <w:t>del Trauma</w:t>
      </w:r>
      <w:r>
        <w:rPr>
          <w:rFonts w:cstheme="minorHAnsi"/>
          <w:b/>
          <w:i/>
        </w:rPr>
        <w:t xml:space="preserve"> “Prof. Dr. Manuel Giani”</w:t>
      </w:r>
      <w:r w:rsidRPr="005649FE">
        <w:rPr>
          <w:rFonts w:cstheme="minorHAnsi"/>
          <w:b/>
          <w:i/>
        </w:rPr>
        <w:t xml:space="preserve"> (ex Emergencias Médicas)</w:t>
      </w:r>
      <w:r w:rsidRPr="005649FE">
        <w:rPr>
          <w:rFonts w:cstheme="minorHAnsi"/>
        </w:rPr>
        <w:t xml:space="preserve"> de </w:t>
      </w:r>
      <w:r w:rsidRPr="005649FE">
        <w:rPr>
          <w:rFonts w:cstheme="minorHAnsi"/>
          <w:i/>
        </w:rPr>
        <w:t>Asunción</w:t>
      </w:r>
      <w:r>
        <w:rPr>
          <w:rFonts w:cstheme="minorHAnsi"/>
        </w:rPr>
        <w:t>, e</w:t>
      </w:r>
      <w:r w:rsidRPr="005649FE">
        <w:rPr>
          <w:rFonts w:cstheme="minorHAnsi"/>
        </w:rPr>
        <w:t>ste año no fue posible tomar las fotos ni grabar videos en por disposición de las nuevas autoridades que asumieron hace unos meses.</w:t>
      </w:r>
    </w:p>
    <w:p w:rsidR="00917395" w:rsidRPr="005649FE" w:rsidRDefault="00917395" w:rsidP="00A80B67">
      <w:pPr>
        <w:spacing w:after="0"/>
        <w:jc w:val="both"/>
        <w:rPr>
          <w:rFonts w:cstheme="minorHAnsi"/>
        </w:rPr>
      </w:pPr>
    </w:p>
    <w:p w:rsidR="00504A89" w:rsidRPr="005649FE" w:rsidRDefault="00CE580A" w:rsidP="00A80B67">
      <w:pPr>
        <w:spacing w:after="0"/>
        <w:jc w:val="both"/>
      </w:pPr>
      <w:r>
        <w:t xml:space="preserve">La coordinación de la Campaña estuvo a cargo de </w:t>
      </w:r>
      <w:r w:rsidRPr="00CE580A">
        <w:rPr>
          <w:b/>
        </w:rPr>
        <w:t>Emilio Recalde Laterza</w:t>
      </w:r>
      <w:r>
        <w:t>, y q</w:t>
      </w:r>
      <w:r w:rsidR="00504A89" w:rsidRPr="005649FE">
        <w:t xml:space="preserve">ueremos </w:t>
      </w:r>
      <w:r>
        <w:t xml:space="preserve">destacar el apoyo y al mismo tiempo </w:t>
      </w:r>
      <w:r w:rsidR="00504A89" w:rsidRPr="005649FE">
        <w:t xml:space="preserve">agradecer a </w:t>
      </w:r>
      <w:r w:rsidR="00F27227">
        <w:rPr>
          <w:b/>
          <w:i/>
        </w:rPr>
        <w:t xml:space="preserve">María </w:t>
      </w:r>
      <w:r w:rsidR="00504A89" w:rsidRPr="005649FE">
        <w:rPr>
          <w:b/>
          <w:i/>
        </w:rPr>
        <w:t>Fabiola Fleitas, Nat</w:t>
      </w:r>
      <w:r w:rsidR="00F27227">
        <w:rPr>
          <w:b/>
          <w:i/>
        </w:rPr>
        <w:t>h</w:t>
      </w:r>
      <w:r w:rsidR="00504A89" w:rsidRPr="005649FE">
        <w:rPr>
          <w:b/>
          <w:i/>
        </w:rPr>
        <w:t xml:space="preserve">alia Loup </w:t>
      </w:r>
      <w:r w:rsidR="00E905C9">
        <w:rPr>
          <w:b/>
          <w:i/>
        </w:rPr>
        <w:t xml:space="preserve">Leguizamón </w:t>
      </w:r>
      <w:r w:rsidR="00504A89" w:rsidRPr="006C7E75">
        <w:rPr>
          <w:b/>
          <w:i/>
        </w:rPr>
        <w:t xml:space="preserve">y </w:t>
      </w:r>
      <w:r w:rsidR="006C7E75" w:rsidRPr="006C7E75">
        <w:rPr>
          <w:b/>
          <w:i/>
        </w:rPr>
        <w:t>Concepción Benítez</w:t>
      </w:r>
      <w:r w:rsidR="00504A89" w:rsidRPr="006C7E75">
        <w:t>,</w:t>
      </w:r>
      <w:r w:rsidR="00A80B67" w:rsidRPr="006C7E75">
        <w:t xml:space="preserve"> </w:t>
      </w:r>
      <w:r w:rsidRPr="005649FE">
        <w:t xml:space="preserve">voluntarias e integrantes de </w:t>
      </w:r>
      <w:r w:rsidRPr="00F27227">
        <w:rPr>
          <w:i/>
        </w:rPr>
        <w:t>S.E.R.</w:t>
      </w:r>
      <w:r w:rsidR="00504A89" w:rsidRPr="006C7E75">
        <w:t xml:space="preserve"> </w:t>
      </w:r>
      <w:r>
        <w:t xml:space="preserve">quienes </w:t>
      </w:r>
      <w:r w:rsidR="00504A89" w:rsidRPr="006C7E75">
        <w:t xml:space="preserve">donaron su tiempo para visitar a las víctimas y </w:t>
      </w:r>
      <w:r w:rsidR="009A4C71">
        <w:t xml:space="preserve">a </w:t>
      </w:r>
      <w:r w:rsidR="00504A89" w:rsidRPr="006C7E75">
        <w:t xml:space="preserve">otros ciudadanos </w:t>
      </w:r>
      <w:r w:rsidR="00504A89" w:rsidRPr="005649FE">
        <w:t>comprometidos con la Seguridad Vial en nuestro país.</w:t>
      </w:r>
      <w:r w:rsidR="005649FE">
        <w:t xml:space="preserve"> Agradecemos además a </w:t>
      </w:r>
      <w:r w:rsidR="009811B8" w:rsidRPr="005649FE">
        <w:rPr>
          <w:b/>
          <w:i/>
        </w:rPr>
        <w:t>Ana María Valdez</w:t>
      </w:r>
      <w:r w:rsidR="009811B8" w:rsidRPr="005649FE">
        <w:t>, del área de prensa de la SENADIS</w:t>
      </w:r>
      <w:r w:rsidR="005649FE" w:rsidRPr="005649FE">
        <w:t>, quien tomó algunas fotos</w:t>
      </w:r>
      <w:r w:rsidR="009A4C71">
        <w:t xml:space="preserve"> y nos direccionó hacia las víctimas y kinesiólogos</w:t>
      </w:r>
      <w:r w:rsidR="003A0D71">
        <w:t xml:space="preserve">; así como también a </w:t>
      </w:r>
      <w:r w:rsidR="003A0D71" w:rsidRPr="003A0D71">
        <w:rPr>
          <w:b/>
        </w:rPr>
        <w:t>Miguel Torres Benítez</w:t>
      </w:r>
      <w:r w:rsidR="00E905C9">
        <w:t xml:space="preserve"> por su</w:t>
      </w:r>
      <w:r w:rsidR="003A0D71">
        <w:t xml:space="preserve"> trabajo de edición para mejorar el sonido de los videos.</w:t>
      </w:r>
    </w:p>
    <w:p w:rsidR="006C7E75" w:rsidRDefault="006C7E75" w:rsidP="005649FE">
      <w:pPr>
        <w:spacing w:after="0"/>
        <w:jc w:val="both"/>
        <w:rPr>
          <w:sz w:val="10"/>
          <w:szCs w:val="10"/>
        </w:rPr>
      </w:pPr>
    </w:p>
    <w:p w:rsidR="009A4C71" w:rsidRDefault="009A4C71" w:rsidP="005649FE">
      <w:pPr>
        <w:spacing w:after="0"/>
        <w:jc w:val="both"/>
        <w:rPr>
          <w:sz w:val="10"/>
          <w:szCs w:val="10"/>
        </w:rPr>
      </w:pPr>
    </w:p>
    <w:p w:rsidR="009A4C71" w:rsidRPr="009A4C71" w:rsidRDefault="009A4C71" w:rsidP="005649FE">
      <w:pPr>
        <w:spacing w:after="0"/>
        <w:jc w:val="both"/>
        <w:rPr>
          <w:sz w:val="10"/>
          <w:szCs w:val="10"/>
        </w:rPr>
      </w:pPr>
    </w:p>
    <w:p w:rsidR="005649FE" w:rsidRPr="009A4C71" w:rsidRDefault="005649FE" w:rsidP="005649FE">
      <w:pPr>
        <w:spacing w:after="0"/>
        <w:jc w:val="both"/>
        <w:rPr>
          <w:sz w:val="10"/>
          <w:szCs w:val="10"/>
        </w:rPr>
      </w:pPr>
    </w:p>
    <w:p w:rsidR="005649FE" w:rsidRPr="005649FE" w:rsidRDefault="005649FE" w:rsidP="005649FE">
      <w:pPr>
        <w:spacing w:after="0"/>
        <w:jc w:val="both"/>
        <w:rPr>
          <w:b/>
          <w:lang w:val="es-US"/>
        </w:rPr>
      </w:pPr>
      <w:r w:rsidRPr="005649FE">
        <w:rPr>
          <w:b/>
          <w:lang w:val="es-US"/>
        </w:rPr>
        <w:t xml:space="preserve"> </w:t>
      </w:r>
      <w:r w:rsidR="006C7E75">
        <w:rPr>
          <w:b/>
          <w:lang w:val="es-US"/>
        </w:rPr>
        <w:t xml:space="preserve">     </w:t>
      </w:r>
      <w:r w:rsidRPr="005649FE">
        <w:rPr>
          <w:b/>
          <w:lang w:val="es-US"/>
        </w:rPr>
        <w:t xml:space="preserve">  </w:t>
      </w:r>
      <w:r w:rsidR="00E905C9">
        <w:rPr>
          <w:b/>
          <w:lang w:val="es-US"/>
        </w:rPr>
        <w:t xml:space="preserve">      </w:t>
      </w:r>
      <w:r w:rsidRPr="005649FE">
        <w:rPr>
          <w:b/>
          <w:lang w:val="es-US"/>
        </w:rPr>
        <w:t xml:space="preserve">Ing. Agr. </w:t>
      </w:r>
      <w:r w:rsidR="006C7E75">
        <w:rPr>
          <w:b/>
          <w:lang w:val="es-US"/>
        </w:rPr>
        <w:t xml:space="preserve">Emilio José Recalde Laterza </w:t>
      </w:r>
      <w:r w:rsidR="006C7E75">
        <w:rPr>
          <w:b/>
          <w:lang w:val="es-US"/>
        </w:rPr>
        <w:tab/>
      </w:r>
      <w:r w:rsidR="006C7E75">
        <w:rPr>
          <w:b/>
          <w:lang w:val="es-US"/>
        </w:rPr>
        <w:tab/>
      </w:r>
      <w:r w:rsidR="006C7E75">
        <w:rPr>
          <w:b/>
          <w:lang w:val="es-US"/>
        </w:rPr>
        <w:tab/>
      </w:r>
      <w:r w:rsidR="00E905C9">
        <w:rPr>
          <w:b/>
          <w:lang w:val="es-US"/>
        </w:rPr>
        <w:t xml:space="preserve">        </w:t>
      </w:r>
      <w:r w:rsidRPr="005649FE">
        <w:rPr>
          <w:b/>
          <w:lang w:val="es-US"/>
        </w:rPr>
        <w:t>Abog. Ricardo Ramón Esquivel Caballero</w:t>
      </w:r>
    </w:p>
    <w:p w:rsidR="005649FE" w:rsidRPr="005649FE" w:rsidRDefault="005649FE" w:rsidP="005649FE">
      <w:pPr>
        <w:spacing w:after="0"/>
        <w:jc w:val="both"/>
        <w:rPr>
          <w:b/>
          <w:sz w:val="20"/>
          <w:szCs w:val="20"/>
          <w:lang w:val="es-US"/>
        </w:rPr>
      </w:pPr>
      <w:r>
        <w:rPr>
          <w:b/>
          <w:sz w:val="24"/>
          <w:szCs w:val="24"/>
          <w:lang w:val="es-US"/>
        </w:rPr>
        <w:tab/>
      </w:r>
      <w:r w:rsidR="006C7E75">
        <w:rPr>
          <w:b/>
          <w:sz w:val="24"/>
          <w:szCs w:val="24"/>
          <w:lang w:val="es-US"/>
        </w:rPr>
        <w:t xml:space="preserve">         </w:t>
      </w:r>
      <w:r w:rsidR="00E905C9">
        <w:rPr>
          <w:b/>
          <w:sz w:val="24"/>
          <w:szCs w:val="24"/>
          <w:lang w:val="es-US"/>
        </w:rPr>
        <w:t xml:space="preserve">     </w:t>
      </w:r>
      <w:r>
        <w:rPr>
          <w:b/>
          <w:sz w:val="20"/>
          <w:szCs w:val="20"/>
          <w:lang w:val="es-US"/>
        </w:rPr>
        <w:t>Fundador y Síndico</w:t>
      </w:r>
      <w:r w:rsidRPr="00AC5C83">
        <w:rPr>
          <w:b/>
          <w:sz w:val="24"/>
          <w:szCs w:val="24"/>
          <w:lang w:val="es-US"/>
        </w:rPr>
        <w:tab/>
      </w:r>
      <w:r w:rsidRPr="00AC5C83">
        <w:rPr>
          <w:b/>
          <w:sz w:val="24"/>
          <w:szCs w:val="24"/>
          <w:lang w:val="es-US"/>
        </w:rPr>
        <w:tab/>
      </w:r>
      <w:r w:rsidRPr="00AC5C83">
        <w:rPr>
          <w:b/>
          <w:sz w:val="24"/>
          <w:szCs w:val="24"/>
          <w:lang w:val="es-US"/>
        </w:rPr>
        <w:tab/>
      </w:r>
      <w:r w:rsidRPr="00AC5C83">
        <w:rPr>
          <w:b/>
          <w:sz w:val="24"/>
          <w:szCs w:val="24"/>
          <w:lang w:val="es-US"/>
        </w:rPr>
        <w:tab/>
        <w:t xml:space="preserve">         </w:t>
      </w:r>
      <w:r>
        <w:rPr>
          <w:b/>
          <w:sz w:val="24"/>
          <w:szCs w:val="24"/>
          <w:lang w:val="es-US"/>
        </w:rPr>
        <w:t xml:space="preserve">            </w:t>
      </w:r>
      <w:r w:rsidR="00E905C9">
        <w:rPr>
          <w:b/>
          <w:sz w:val="24"/>
          <w:szCs w:val="24"/>
          <w:lang w:val="es-US"/>
        </w:rPr>
        <w:t xml:space="preserve">  </w:t>
      </w:r>
      <w:r w:rsidR="00FD0745">
        <w:rPr>
          <w:b/>
          <w:sz w:val="24"/>
          <w:szCs w:val="24"/>
          <w:lang w:val="es-US"/>
        </w:rPr>
        <w:t xml:space="preserve">   </w:t>
      </w:r>
      <w:r w:rsidRPr="005649FE">
        <w:rPr>
          <w:b/>
          <w:sz w:val="20"/>
          <w:szCs w:val="20"/>
          <w:lang w:val="es-US"/>
        </w:rPr>
        <w:t>Fundador y Presidente</w:t>
      </w:r>
    </w:p>
    <w:p w:rsidR="005649FE" w:rsidRPr="006C7E75" w:rsidRDefault="005649FE" w:rsidP="005649FE">
      <w:pPr>
        <w:spacing w:after="0"/>
        <w:jc w:val="both"/>
        <w:rPr>
          <w:b/>
          <w:i/>
          <w:sz w:val="20"/>
          <w:szCs w:val="20"/>
          <w:lang w:val="es-US"/>
        </w:rPr>
      </w:pPr>
      <w:r>
        <w:rPr>
          <w:b/>
          <w:i/>
          <w:sz w:val="20"/>
          <w:szCs w:val="20"/>
          <w:lang w:val="es-US"/>
        </w:rPr>
        <w:t xml:space="preserve">         </w:t>
      </w:r>
      <w:r>
        <w:rPr>
          <w:b/>
          <w:i/>
          <w:sz w:val="20"/>
          <w:szCs w:val="20"/>
          <w:lang w:val="es-US"/>
        </w:rPr>
        <w:tab/>
        <w:t xml:space="preserve"> </w:t>
      </w:r>
      <w:r w:rsidR="00CE580A">
        <w:rPr>
          <w:b/>
          <w:i/>
          <w:sz w:val="20"/>
          <w:szCs w:val="20"/>
          <w:lang w:val="es-US"/>
        </w:rPr>
        <w:t xml:space="preserve">           </w:t>
      </w:r>
      <w:r w:rsidR="00E905C9">
        <w:rPr>
          <w:b/>
          <w:i/>
          <w:sz w:val="20"/>
          <w:szCs w:val="20"/>
          <w:lang w:val="es-US"/>
        </w:rPr>
        <w:t xml:space="preserve">       Asociación S.E.R.</w:t>
      </w:r>
      <w:r w:rsidR="00E905C9">
        <w:rPr>
          <w:b/>
          <w:i/>
          <w:sz w:val="20"/>
          <w:szCs w:val="20"/>
          <w:lang w:val="es-US"/>
        </w:rPr>
        <w:tab/>
      </w:r>
      <w:r w:rsidR="00E905C9">
        <w:rPr>
          <w:b/>
          <w:i/>
          <w:sz w:val="20"/>
          <w:szCs w:val="20"/>
          <w:lang w:val="es-US"/>
        </w:rPr>
        <w:tab/>
      </w:r>
      <w:r w:rsidR="00E905C9">
        <w:rPr>
          <w:b/>
          <w:i/>
          <w:sz w:val="20"/>
          <w:szCs w:val="20"/>
          <w:lang w:val="es-US"/>
        </w:rPr>
        <w:tab/>
      </w:r>
      <w:r w:rsidR="00E905C9">
        <w:rPr>
          <w:b/>
          <w:i/>
          <w:sz w:val="20"/>
          <w:szCs w:val="20"/>
          <w:lang w:val="es-US"/>
        </w:rPr>
        <w:tab/>
      </w:r>
      <w:r w:rsidR="00E905C9">
        <w:rPr>
          <w:b/>
          <w:i/>
          <w:sz w:val="20"/>
          <w:szCs w:val="20"/>
          <w:lang w:val="es-US"/>
        </w:rPr>
        <w:tab/>
      </w:r>
      <w:r w:rsidR="00E905C9">
        <w:rPr>
          <w:b/>
          <w:i/>
          <w:sz w:val="20"/>
          <w:szCs w:val="20"/>
          <w:lang w:val="es-US"/>
        </w:rPr>
        <w:tab/>
        <w:t xml:space="preserve">  </w:t>
      </w:r>
      <w:r w:rsidRPr="005649FE">
        <w:rPr>
          <w:b/>
          <w:i/>
          <w:sz w:val="20"/>
          <w:szCs w:val="20"/>
          <w:lang w:val="es-US"/>
        </w:rPr>
        <w:t xml:space="preserve"> </w:t>
      </w:r>
      <w:r w:rsidR="00FD0745">
        <w:rPr>
          <w:b/>
          <w:i/>
          <w:sz w:val="20"/>
          <w:szCs w:val="20"/>
          <w:lang w:val="es-US"/>
        </w:rPr>
        <w:t xml:space="preserve">   </w:t>
      </w:r>
      <w:r w:rsidRPr="005649FE">
        <w:rPr>
          <w:b/>
          <w:i/>
          <w:sz w:val="20"/>
          <w:szCs w:val="20"/>
          <w:lang w:val="es-US"/>
        </w:rPr>
        <w:t>Asociación S.E.R.</w:t>
      </w:r>
      <w:r w:rsidRPr="00AC5C83">
        <w:rPr>
          <w:b/>
          <w:i/>
          <w:lang w:val="es-US"/>
        </w:rPr>
        <w:tab/>
      </w:r>
      <w:r w:rsidRPr="00AC5C83">
        <w:rPr>
          <w:b/>
          <w:i/>
          <w:lang w:val="es-US"/>
        </w:rPr>
        <w:tab/>
      </w:r>
      <w:r w:rsidRPr="00AC5C83">
        <w:rPr>
          <w:b/>
          <w:i/>
          <w:lang w:val="es-US"/>
        </w:rPr>
        <w:tab/>
      </w:r>
      <w:r w:rsidRPr="00AC5C83">
        <w:rPr>
          <w:b/>
          <w:i/>
          <w:lang w:val="es-US"/>
        </w:rPr>
        <w:tab/>
      </w:r>
      <w:r w:rsidRPr="00AC5C83">
        <w:rPr>
          <w:b/>
          <w:i/>
          <w:lang w:val="es-US"/>
        </w:rPr>
        <w:tab/>
      </w:r>
      <w:r w:rsidRPr="00AC5C83">
        <w:rPr>
          <w:b/>
          <w:i/>
          <w:lang w:val="es-US"/>
        </w:rPr>
        <w:tab/>
      </w:r>
      <w:r w:rsidRPr="00AC5C83">
        <w:rPr>
          <w:b/>
          <w:i/>
          <w:lang w:val="es-US"/>
        </w:rPr>
        <w:tab/>
      </w:r>
    </w:p>
    <w:sectPr w:rsidR="005649FE" w:rsidRPr="006C7E75" w:rsidSect="00E905C9">
      <w:headerReference w:type="default" r:id="rId7"/>
      <w:footerReference w:type="default" r:id="rId8"/>
      <w:pgSz w:w="12240" w:h="20160" w:code="5"/>
      <w:pgMar w:top="993" w:right="616" w:bottom="1135" w:left="851" w:header="288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75" w:rsidRDefault="006C7E75" w:rsidP="006C7E75">
      <w:pPr>
        <w:spacing w:after="0" w:line="240" w:lineRule="auto"/>
      </w:pPr>
      <w:r>
        <w:separator/>
      </w:r>
    </w:p>
  </w:endnote>
  <w:endnote w:type="continuationSeparator" w:id="0">
    <w:p w:rsidR="006C7E75" w:rsidRDefault="006C7E75" w:rsidP="006C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75" w:rsidRPr="00536B91" w:rsidRDefault="006C7E75" w:rsidP="006C7E75">
    <w:pPr>
      <w:pStyle w:val="Ttulo4"/>
      <w:pBdr>
        <w:top w:val="single" w:sz="12" w:space="1" w:color="auto" w:shadow="1"/>
        <w:left w:val="single" w:sz="12" w:space="22" w:color="auto" w:shadow="1"/>
        <w:bottom w:val="single" w:sz="12" w:space="1" w:color="auto" w:shadow="1"/>
        <w:right w:val="single" w:sz="12" w:space="6" w:color="auto" w:shadow="1"/>
      </w:pBdr>
      <w:ind w:left="426" w:firstLine="1"/>
      <w:jc w:val="center"/>
      <w:rPr>
        <w:rFonts w:ascii="Arial" w:hAnsi="Arial" w:cs="Arial"/>
        <w:i/>
        <w:color w:val="auto"/>
        <w:sz w:val="20"/>
        <w:u w:val="none"/>
      </w:rPr>
    </w:pPr>
    <w:r w:rsidRPr="00536B91">
      <w:rPr>
        <w:rFonts w:ascii="Arial" w:hAnsi="Arial" w:cs="Arial"/>
        <w:i/>
        <w:color w:val="auto"/>
        <w:sz w:val="20"/>
        <w:u w:val="none"/>
      </w:rPr>
      <w:t>“</w:t>
    </w:r>
    <w:r>
      <w:rPr>
        <w:rFonts w:ascii="Arial" w:hAnsi="Arial" w:cs="Arial"/>
        <w:i/>
        <w:color w:val="auto"/>
        <w:sz w:val="20"/>
        <w:u w:val="none"/>
      </w:rPr>
      <w:t>Si con nuestras acciones logramos salvar al menos una</w:t>
    </w:r>
    <w:r w:rsidRPr="00536B91">
      <w:rPr>
        <w:rFonts w:ascii="Arial" w:hAnsi="Arial" w:cs="Arial"/>
        <w:i/>
        <w:color w:val="auto"/>
        <w:sz w:val="20"/>
        <w:u w:val="none"/>
      </w:rPr>
      <w:t xml:space="preserve"> vida, habrá valido todo el esfuerzo”</w:t>
    </w:r>
  </w:p>
  <w:p w:rsidR="006C7E75" w:rsidRPr="00765C33" w:rsidRDefault="006C7E75" w:rsidP="006C7E75">
    <w:pPr>
      <w:jc w:val="center"/>
      <w:rPr>
        <w:rFonts w:ascii="Arial" w:hAnsi="Arial" w:cs="Arial"/>
        <w:b/>
        <w:color w:val="FF0000"/>
      </w:rPr>
    </w:pPr>
    <w:r w:rsidRPr="00765C33">
      <w:rPr>
        <w:b/>
        <w:color w:val="FF0000"/>
      </w:rPr>
      <w:t>www.seguridadenlasrutas.wix.com/seguridadenlasrutas</w:t>
    </w:r>
  </w:p>
  <w:p w:rsidR="006C7E75" w:rsidRDefault="006C7E75" w:rsidP="006C7E75">
    <w:pPr>
      <w:pStyle w:val="Piedepgina"/>
    </w:pPr>
  </w:p>
  <w:p w:rsidR="006C7E75" w:rsidRDefault="006C7E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75" w:rsidRDefault="006C7E75" w:rsidP="006C7E75">
      <w:pPr>
        <w:spacing w:after="0" w:line="240" w:lineRule="auto"/>
      </w:pPr>
      <w:r>
        <w:separator/>
      </w:r>
    </w:p>
  </w:footnote>
  <w:footnote w:type="continuationSeparator" w:id="0">
    <w:p w:rsidR="006C7E75" w:rsidRDefault="006C7E75" w:rsidP="006C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75" w:rsidRDefault="00E905C9" w:rsidP="006C7E75">
    <w:pPr>
      <w:pStyle w:val="Encabezado"/>
      <w:tabs>
        <w:tab w:val="center" w:pos="4890"/>
        <w:tab w:val="left" w:pos="5339"/>
      </w:tabs>
      <w:rPr>
        <w:sz w:val="18"/>
      </w:rPr>
    </w:pPr>
    <w:r>
      <w:rPr>
        <w:noProof/>
        <w:sz w:val="10"/>
        <w:szCs w:val="10"/>
        <w:lang w:val="es-PY" w:eastAsia="es-PY"/>
      </w:rPr>
      <w:drawing>
        <wp:anchor distT="0" distB="0" distL="114300" distR="114300" simplePos="0" relativeHeight="251659264" behindDoc="0" locked="0" layoutInCell="1" allowOverlap="1" wp14:anchorId="7E926965" wp14:editId="51E2323D">
          <wp:simplePos x="0" y="0"/>
          <wp:positionH relativeFrom="column">
            <wp:posOffset>5205095</wp:posOffset>
          </wp:positionH>
          <wp:positionV relativeFrom="paragraph">
            <wp:posOffset>43815</wp:posOffset>
          </wp:positionV>
          <wp:extent cx="961390" cy="8769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76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lang w:val="es-PY" w:eastAsia="es-PY"/>
      </w:rPr>
      <w:drawing>
        <wp:anchor distT="0" distB="0" distL="114300" distR="114300" simplePos="0" relativeHeight="251660288" behindDoc="1" locked="0" layoutInCell="1" allowOverlap="1" wp14:anchorId="6DAE3363" wp14:editId="4EF64604">
          <wp:simplePos x="0" y="0"/>
          <wp:positionH relativeFrom="column">
            <wp:posOffset>354965</wp:posOffset>
          </wp:positionH>
          <wp:positionV relativeFrom="paragraph">
            <wp:posOffset>-130810</wp:posOffset>
          </wp:positionV>
          <wp:extent cx="1477645" cy="619760"/>
          <wp:effectExtent l="0" t="0" r="8255" b="889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75">
      <w:rPr>
        <w:sz w:val="18"/>
      </w:rPr>
      <w:tab/>
    </w:r>
    <w:r w:rsidR="006C7E75">
      <w:rPr>
        <w:sz w:val="18"/>
      </w:rPr>
      <w:tab/>
    </w:r>
    <w:r w:rsidR="006C7E75">
      <w:rPr>
        <w:sz w:val="18"/>
      </w:rPr>
      <w:tab/>
    </w:r>
  </w:p>
  <w:p w:rsidR="006C7E75" w:rsidRDefault="006C7E75">
    <w:pPr>
      <w:pStyle w:val="Encabezado"/>
    </w:pPr>
  </w:p>
  <w:p w:rsidR="006C7E75" w:rsidRDefault="006C7E75">
    <w:pPr>
      <w:pStyle w:val="Encabezado"/>
    </w:pPr>
    <w:r w:rsidRPr="00D40789">
      <w:rPr>
        <w:noProof/>
        <w:kern w:val="16"/>
        <w:sz w:val="20"/>
        <w:lang w:val="es-PY" w:eastAsia="es-PY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8E8D467" wp14:editId="77296229">
              <wp:simplePos x="0" y="0"/>
              <wp:positionH relativeFrom="column">
                <wp:posOffset>-105612</wp:posOffset>
              </wp:positionH>
              <wp:positionV relativeFrom="paragraph">
                <wp:posOffset>136347</wp:posOffset>
              </wp:positionV>
              <wp:extent cx="2428646" cy="658368"/>
              <wp:effectExtent l="0" t="0" r="0" b="889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646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E75" w:rsidRPr="00FD6599" w:rsidRDefault="006C7E75" w:rsidP="006C7E7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</w:pPr>
                          <w:r w:rsidRPr="00FD6599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  <w:t>Asociación Reconocida de Utilidad Pública</w:t>
                          </w:r>
                        </w:p>
                        <w:p w:rsidR="006C7E75" w:rsidRPr="00FD6599" w:rsidRDefault="006C7E75" w:rsidP="006C7E7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</w:pPr>
                          <w:r w:rsidRPr="00FD6599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  <w:t>RUC 80033589-9</w:t>
                          </w:r>
                        </w:p>
                        <w:p w:rsidR="006C7E75" w:rsidRPr="00FD6599" w:rsidRDefault="006C7E75" w:rsidP="006C7E7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</w:pPr>
                          <w:r w:rsidRPr="00FD6599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  <w:t>Epifanio Méndez Fleitas 3978 c/ Tte. López</w:t>
                          </w:r>
                        </w:p>
                        <w:p w:rsidR="006C7E75" w:rsidRPr="00FD6599" w:rsidRDefault="00E905C9" w:rsidP="00E905C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  <w:t xml:space="preserve">              </w:t>
                          </w:r>
                          <w:r w:rsidR="006C7E75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  <w:t>+59521525668</w:t>
                          </w:r>
                        </w:p>
                        <w:p w:rsidR="006C7E75" w:rsidRPr="00531AB7" w:rsidRDefault="00E905C9" w:rsidP="00E905C9">
                          <w:pPr>
                            <w:spacing w:after="0"/>
                            <w:ind w:left="708"/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  <w:t xml:space="preserve">         </w:t>
                          </w:r>
                          <w:r w:rsidR="006C7E75" w:rsidRPr="00FD6599">
                            <w:rPr>
                              <w:rFonts w:ascii="Arial" w:hAnsi="Arial" w:cs="Arial"/>
                              <w:b/>
                              <w:color w:val="FF0000"/>
                              <w:sz w:val="14"/>
                              <w:szCs w:val="14"/>
                            </w:rPr>
                            <w:t>Asunción, Paraguay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3pt;margin-top:10.75pt;width:191.25pt;height:5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" o:allowincell="f" stroked="f">
              <v:textbox>
                <w:txbxContent>
                  <w:p w:rsidR="006C7E75" w:rsidRPr="00FD6599" w:rsidRDefault="006C7E75" w:rsidP="006C7E7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</w:pPr>
                    <w:r w:rsidRPr="00FD6599"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  <w:t>Asociación Reconocida de Utilidad Pública</w:t>
                    </w:r>
                  </w:p>
                  <w:p w:rsidR="006C7E75" w:rsidRPr="00FD6599" w:rsidRDefault="006C7E75" w:rsidP="006C7E7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</w:pPr>
                    <w:r w:rsidRPr="00FD6599"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  <w:t>RUC 80033589-9</w:t>
                    </w:r>
                  </w:p>
                  <w:p w:rsidR="006C7E75" w:rsidRPr="00FD6599" w:rsidRDefault="006C7E75" w:rsidP="006C7E7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</w:pPr>
                    <w:r w:rsidRPr="00FD6599"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  <w:t>Epifanio Méndez Fleitas 3978 c/ Tte. López</w:t>
                    </w:r>
                  </w:p>
                  <w:p w:rsidR="006C7E75" w:rsidRPr="00FD6599" w:rsidRDefault="00E905C9" w:rsidP="00E905C9">
                    <w:pPr>
                      <w:spacing w:after="0"/>
                      <w:ind w:firstLine="708"/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  <w:t xml:space="preserve">              </w:t>
                    </w:r>
                    <w:r w:rsidR="006C7E75"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  <w:t>+59521525668</w:t>
                    </w:r>
                  </w:p>
                  <w:p w:rsidR="006C7E75" w:rsidRPr="00531AB7" w:rsidRDefault="00E905C9" w:rsidP="00E905C9">
                    <w:pPr>
                      <w:spacing w:after="0"/>
                      <w:ind w:left="708"/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  <w:t xml:space="preserve">         </w:t>
                    </w:r>
                    <w:r w:rsidR="006C7E75" w:rsidRPr="00FD6599">
                      <w:rPr>
                        <w:rFonts w:ascii="Arial" w:hAnsi="Arial" w:cs="Arial"/>
                        <w:b/>
                        <w:color w:val="FF0000"/>
                        <w:sz w:val="14"/>
                        <w:szCs w:val="14"/>
                      </w:rPr>
                      <w:t>Asunción, Paraguay</w:t>
                    </w:r>
                  </w:p>
                </w:txbxContent>
              </v:textbox>
            </v:shape>
          </w:pict>
        </mc:Fallback>
      </mc:AlternateContent>
    </w:r>
  </w:p>
  <w:p w:rsidR="006C7E75" w:rsidRDefault="006C7E75">
    <w:pPr>
      <w:pStyle w:val="Encabezado"/>
    </w:pPr>
  </w:p>
  <w:p w:rsidR="006C7E75" w:rsidRDefault="006C7E75">
    <w:pPr>
      <w:pStyle w:val="Encabezado"/>
    </w:pPr>
  </w:p>
  <w:p w:rsidR="006C7E75" w:rsidRDefault="006C7E75">
    <w:pPr>
      <w:pStyle w:val="Encabezado"/>
    </w:pPr>
  </w:p>
  <w:p w:rsidR="006C7E75" w:rsidRDefault="006C7E75">
    <w:pPr>
      <w:pStyle w:val="Encabezado"/>
    </w:pPr>
    <w:r>
      <w:rPr>
        <w:noProof/>
        <w:sz w:val="18"/>
        <w:lang w:val="es-PY" w:eastAsia="es-P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A7AA92" wp14:editId="00475745">
              <wp:simplePos x="0" y="0"/>
              <wp:positionH relativeFrom="column">
                <wp:posOffset>-221945</wp:posOffset>
              </wp:positionH>
              <wp:positionV relativeFrom="paragraph">
                <wp:posOffset>111760</wp:posOffset>
              </wp:positionV>
              <wp:extent cx="7176211" cy="508"/>
              <wp:effectExtent l="0" t="0" r="24765" b="1905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76211" cy="50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8.8pt" to="547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1"/>
    <w:rsid w:val="00033D35"/>
    <w:rsid w:val="001B75D9"/>
    <w:rsid w:val="003A0D71"/>
    <w:rsid w:val="003D246B"/>
    <w:rsid w:val="00402CCA"/>
    <w:rsid w:val="004165D6"/>
    <w:rsid w:val="00457057"/>
    <w:rsid w:val="00490EB8"/>
    <w:rsid w:val="004D57DE"/>
    <w:rsid w:val="00504A89"/>
    <w:rsid w:val="0054679A"/>
    <w:rsid w:val="005649FE"/>
    <w:rsid w:val="006C7E75"/>
    <w:rsid w:val="00747AEE"/>
    <w:rsid w:val="007B0BE6"/>
    <w:rsid w:val="007C1811"/>
    <w:rsid w:val="00917395"/>
    <w:rsid w:val="009811B8"/>
    <w:rsid w:val="009A4C71"/>
    <w:rsid w:val="00A00B11"/>
    <w:rsid w:val="00A80B67"/>
    <w:rsid w:val="00B24E1F"/>
    <w:rsid w:val="00C7661E"/>
    <w:rsid w:val="00CA27CC"/>
    <w:rsid w:val="00CE580A"/>
    <w:rsid w:val="00D12B41"/>
    <w:rsid w:val="00E905C9"/>
    <w:rsid w:val="00F27227"/>
    <w:rsid w:val="00F44C31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C7E75"/>
    <w:pPr>
      <w:keepNext/>
      <w:spacing w:after="0" w:line="240" w:lineRule="auto"/>
      <w:ind w:left="708" w:firstLine="709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7E75"/>
  </w:style>
  <w:style w:type="paragraph" w:styleId="Piedepgina">
    <w:name w:val="footer"/>
    <w:basedOn w:val="Normal"/>
    <w:link w:val="PiedepginaCar"/>
    <w:unhideWhenUsed/>
    <w:rsid w:val="006C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E75"/>
  </w:style>
  <w:style w:type="character" w:customStyle="1" w:styleId="Ttulo4Car">
    <w:name w:val="Título 4 Car"/>
    <w:basedOn w:val="Fuentedeprrafopredeter"/>
    <w:link w:val="Ttulo4"/>
    <w:rsid w:val="006C7E75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C7E75"/>
    <w:pPr>
      <w:keepNext/>
      <w:spacing w:after="0" w:line="240" w:lineRule="auto"/>
      <w:ind w:left="708" w:firstLine="709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7E75"/>
  </w:style>
  <w:style w:type="paragraph" w:styleId="Piedepgina">
    <w:name w:val="footer"/>
    <w:basedOn w:val="Normal"/>
    <w:link w:val="PiedepginaCar"/>
    <w:unhideWhenUsed/>
    <w:rsid w:val="006C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E75"/>
  </w:style>
  <w:style w:type="character" w:customStyle="1" w:styleId="Ttulo4Car">
    <w:name w:val="Título 4 Car"/>
    <w:basedOn w:val="Fuentedeprrafopredeter"/>
    <w:link w:val="Ttulo4"/>
    <w:rsid w:val="006C7E75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20</cp:revision>
  <dcterms:created xsi:type="dcterms:W3CDTF">2018-12-02T15:32:00Z</dcterms:created>
  <dcterms:modified xsi:type="dcterms:W3CDTF">2018-12-11T11:14:00Z</dcterms:modified>
</cp:coreProperties>
</file>